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FCA" w:rsidRDefault="00B65FCA" w:rsidP="00B65FCA">
      <w:bookmarkStart w:id="0" w:name="_GoBack"/>
      <w:bookmarkEnd w:id="0"/>
    </w:p>
    <w:p w:rsidR="00B65FCA" w:rsidRDefault="00B65FCA" w:rsidP="00B65FCA">
      <w:r>
        <w:t xml:space="preserve">Guideline </w:t>
      </w:r>
      <w:proofErr w:type="gramStart"/>
      <w:r>
        <w:t>4.1 :</w:t>
      </w:r>
      <w:proofErr w:type="gramEnd"/>
      <w:r>
        <w:t xml:space="preserve"> Support compatibility with current and future user agents (including assistive technologies)</w:t>
      </w:r>
    </w:p>
    <w:p w:rsidR="00B65FCA" w:rsidRDefault="00B65FCA" w:rsidP="00B65FCA">
      <w:r>
        <w:t>True</w:t>
      </w:r>
      <w:r>
        <w:tab/>
        <w:t>Success Criterion</w:t>
      </w:r>
      <w:r>
        <w:tab/>
        <w:t>Comments</w:t>
      </w:r>
    </w:p>
    <w:p w:rsidR="00B65FCA" w:rsidRDefault="00B65FCA" w:rsidP="00B65FCA">
      <w:r>
        <w:t>L1</w:t>
      </w:r>
      <w:r>
        <w:tab/>
        <w:t xml:space="preserve"> </w:t>
      </w:r>
      <w:r>
        <w:tab/>
      </w:r>
    </w:p>
    <w:p w:rsidR="00B65FCA" w:rsidRDefault="00B65FCA" w:rsidP="00B65FCA">
      <w:r>
        <w:t>4.1.1 Web units or authored components can be parsed unambiguously, and the relationships in the resulting data structure are also unambiguous. [How to meet 4.1.1]</w:t>
      </w:r>
    </w:p>
    <w:p w:rsidR="00FB41B4" w:rsidRDefault="00B65FCA" w:rsidP="00B65FCA">
      <w:r>
        <w:t>4.1.2 For all user interface components, the name and role can be programmatically determined, values that can be set by the user can be programmatically set, and notification of changes to these items is available to user agents, including assistive technologies. [How to meet 4.1.2]</w:t>
      </w:r>
    </w:p>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FCA"/>
    <w:rsid w:val="00064306"/>
    <w:rsid w:val="005A306D"/>
    <w:rsid w:val="00B65F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33290"/>
  <w15:chartTrackingRefBased/>
  <w15:docId w15:val="{AF4A4DD0-5C42-41B2-8127-F9FEEF7B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89</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2017-10-21T11:14:00Z</dcterms:created>
  <dcterms:modified xsi:type="dcterms:W3CDTF">2017-10-21T11:15:00Z</dcterms:modified>
</cp:coreProperties>
</file>